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670" w:rsidRDefault="00E73F51">
      <w:r w:rsidRPr="00E73F51">
        <w:rPr>
          <w:noProof/>
          <w:lang w:eastAsia="pt-BR"/>
        </w:rPr>
        <w:drawing>
          <wp:inline distT="0" distB="0" distL="0" distR="0">
            <wp:extent cx="5400040" cy="758994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8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26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pranq eco sans"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F51"/>
    <w:rsid w:val="001A2670"/>
    <w:rsid w:val="00E7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8A6DD-1F7D-44A7-8741-380A874C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pranq eco sans" w:eastAsiaTheme="minorHAnsi" w:hAnsi="Spranq eco sans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 Alvares da costa</dc:creator>
  <cp:keywords/>
  <dc:description/>
  <cp:lastModifiedBy>Priscilla Alvares da costa</cp:lastModifiedBy>
  <cp:revision>1</cp:revision>
  <dcterms:created xsi:type="dcterms:W3CDTF">2015-12-21T16:54:00Z</dcterms:created>
  <dcterms:modified xsi:type="dcterms:W3CDTF">2015-12-21T16:55:00Z</dcterms:modified>
</cp:coreProperties>
</file>